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2705" w14:textId="77777777" w:rsidR="002110D6" w:rsidRDefault="002110D6" w:rsidP="002110D6">
      <w:pPr>
        <w:adjustRightInd w:val="0"/>
        <w:spacing w:line="360" w:lineRule="auto"/>
        <w:jc w:val="center"/>
        <w:rPr>
          <w:b/>
          <w:sz w:val="16"/>
          <w:szCs w:val="16"/>
        </w:rPr>
      </w:pPr>
    </w:p>
    <w:p w14:paraId="58BCB286" w14:textId="77777777" w:rsidR="002110D6" w:rsidRDefault="002110D6" w:rsidP="002110D6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К А</w:t>
      </w:r>
    </w:p>
    <w:p w14:paraId="5A199200" w14:textId="77777777" w:rsidR="002110D6" w:rsidRDefault="002110D6" w:rsidP="002110D6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оказание платных дополнительных образовательных услуг </w:t>
      </w:r>
    </w:p>
    <w:p w14:paraId="2202E33E" w14:textId="77777777" w:rsidR="002110D6" w:rsidRDefault="002110D6" w:rsidP="002110D6">
      <w:pPr>
        <w:adjustRightInd w:val="0"/>
        <w:spacing w:line="360" w:lineRule="auto"/>
        <w:jc w:val="center"/>
        <w:rPr>
          <w:b/>
          <w:sz w:val="16"/>
          <w:szCs w:val="16"/>
        </w:rPr>
      </w:pPr>
    </w:p>
    <w:p w14:paraId="63D481CF" w14:textId="77777777" w:rsidR="002110D6" w:rsidRDefault="002110D6" w:rsidP="002110D6">
      <w:pPr>
        <w:adjustRightInd w:val="0"/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Ректору АНПОО «МАНО» </w:t>
      </w:r>
    </w:p>
    <w:p w14:paraId="6A84DC8E" w14:textId="77777777" w:rsidR="002110D6" w:rsidRDefault="002110D6" w:rsidP="002110D6">
      <w:pPr>
        <w:adjustRightInd w:val="0"/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Гаму В.И. </w:t>
      </w:r>
    </w:p>
    <w:p w14:paraId="060E252E" w14:textId="77777777" w:rsidR="002110D6" w:rsidRDefault="002110D6" w:rsidP="002110D6">
      <w:pPr>
        <w:adjustRightInd w:val="0"/>
        <w:rPr>
          <w:b/>
          <w:sz w:val="22"/>
          <w:szCs w:val="22"/>
        </w:rPr>
      </w:pPr>
    </w:p>
    <w:p w14:paraId="67B51745" w14:textId="77777777" w:rsidR="002110D6" w:rsidRDefault="002110D6" w:rsidP="002110D6">
      <w:pPr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_____________________________________________________________________________________</w:t>
      </w:r>
    </w:p>
    <w:p w14:paraId="294AAFCC" w14:textId="77777777" w:rsidR="002110D6" w:rsidRDefault="002110D6" w:rsidP="002110D6">
      <w:pPr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(указать ФИО физического лица / наименование юридического лица)</w:t>
      </w:r>
    </w:p>
    <w:p w14:paraId="3146F702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принимает предложение о заключении Публичного договора – оферты на оказание платных дополнительных образовательных услуг (далее Договор) условия которого приведены на официальном сайте АНПОО «МАНО» в информационно-телекоммуникационной сети «Интернет» по адресу: </w:t>
      </w:r>
      <w:hyperlink r:id="rId4" w:history="1">
        <w:r>
          <w:rPr>
            <w:rStyle w:val="a3"/>
            <w:color w:val="000000"/>
            <w:sz w:val="22"/>
            <w:szCs w:val="22"/>
            <w:u w:val="none"/>
            <w14:textFill>
              <w14:solidFill>
                <w14:srgbClr w14:val="000000"/>
              </w14:solidFill>
            </w14:textFill>
          </w:rPr>
          <w:t>http://www.mano.pro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(далее - Сайт).</w:t>
      </w:r>
    </w:p>
    <w:p w14:paraId="0A7ECFA9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Настоящая Заявка формируется Заказчиком на основе </w:t>
      </w:r>
      <w:r>
        <w:rPr>
          <w:rFonts w:ascii="Times New Roman" w:hAnsi="Times New Roman" w:cs="Times New Roman"/>
          <w:sz w:val="22"/>
          <w:szCs w:val="22"/>
          <w:lang w:eastAsia="zh-CN"/>
        </w:rPr>
        <w:t xml:space="preserve">приказа ректора № 07 – 14/12 от 02.07.2020, определяющем перечень и стоимость оказания дополнительных образовательных услуг, реализуемых Открытой общеобразовательной гимназией АНПОО «МАНО» (размещен </w:t>
      </w:r>
      <w:r>
        <w:rPr>
          <w:rFonts w:ascii="Times New Roman" w:hAnsi="Times New Roman" w:cs="Times New Roman"/>
          <w:sz w:val="22"/>
          <w:szCs w:val="22"/>
        </w:rPr>
        <w:t xml:space="preserve">на официальном сайте АНПОО «МАНО» в информационно-телекоммуникационной сети «Интернет» по адресу </w:t>
      </w:r>
      <w:hyperlink r:id="rId5" w:history="1">
        <w:r>
          <w:rPr>
            <w:rStyle w:val="a3"/>
            <w:color w:val="000000"/>
            <w:sz w:val="22"/>
            <w:szCs w:val="22"/>
            <w:u w:val="none"/>
            <w14:textFill>
              <w14:solidFill>
                <w14:srgbClr w14:val="000000"/>
              </w14:solidFill>
            </w14:textFill>
          </w:rPr>
          <w:t>http://www.mano.pro</w:t>
        </w:r>
      </w:hyperlink>
      <w:r>
        <w:rPr>
          <w:rFonts w:ascii="Times New Roman" w:hAnsi="Times New Roman" w:cs="Times New Roman"/>
          <w:sz w:val="22"/>
          <w:szCs w:val="22"/>
          <w:lang w:eastAsia="zh-CN"/>
        </w:rPr>
        <w:t>).</w:t>
      </w:r>
    </w:p>
    <w:p w14:paraId="3DF14842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</w:t>
      </w:r>
    </w:p>
    <w:p w14:paraId="6C6DD8DA" w14:textId="77777777" w:rsidR="002110D6" w:rsidRDefault="002110D6" w:rsidP="002110D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ФИО физического лица (может совпадать с Заказчиком))</w:t>
      </w:r>
    </w:p>
    <w:p w14:paraId="4D250AF8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sz w:val="22"/>
          <w:szCs w:val="22"/>
          <w:lang w:eastAsia="zh-CN"/>
        </w:rPr>
        <w:t>Перечень образовательных услуг:</w:t>
      </w:r>
    </w:p>
    <w:p w14:paraId="2122BBF7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>_____________________________________________________________________________________</w:t>
      </w:r>
    </w:p>
    <w:p w14:paraId="4C91AD79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sz w:val="22"/>
          <w:szCs w:val="22"/>
          <w:lang w:eastAsia="zh-CN"/>
        </w:rPr>
        <w:t>_____________________________________________________________________________________</w:t>
      </w:r>
    </w:p>
    <w:p w14:paraId="0BB8E462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sz w:val="22"/>
          <w:szCs w:val="22"/>
          <w:lang w:eastAsia="zh-CN"/>
        </w:rPr>
        <w:t>Срок оказания услуг: ________________________________________________________________</w:t>
      </w:r>
    </w:p>
    <w:p w14:paraId="4F1E4CE1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sz w:val="22"/>
          <w:szCs w:val="22"/>
          <w:lang w:eastAsia="zh-CN"/>
        </w:rPr>
        <w:t>Стоимость услуг: ____________________________________________________________________</w:t>
      </w:r>
    </w:p>
    <w:p w14:paraId="5878464D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sz w:val="22"/>
          <w:szCs w:val="22"/>
          <w:lang w:eastAsia="zh-CN"/>
        </w:rPr>
        <w:t>_____________________________________________________________________________________</w:t>
      </w:r>
    </w:p>
    <w:p w14:paraId="192DEDC3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 xml:space="preserve">Заказчик оплачивает услуги единовременным платежом (авансирование) в безналичном порядке путём перечисления денежных средств на расчетный счет Исполнителя. Указанная оплата считается акцептом оферты. Документ, подтверждающий оплату, направляется Заказчиком на электронную почту Исполнителя:  </w:t>
      </w:r>
      <w:hyperlink r:id="rId6" w:history="1">
        <w:r>
          <w:rPr>
            <w:rStyle w:val="a3"/>
            <w:color w:val="000000"/>
            <w:sz w:val="22"/>
            <w:szCs w:val="22"/>
            <w:lang w:val="en-US" w:eastAsia="zh-CN"/>
            <w14:textFill>
              <w14:solidFill>
                <w14:srgbClr w14:val="000000"/>
              </w14:solidFill>
            </w14:textFill>
          </w:rPr>
          <w:t>chess</w:t>
        </w:r>
        <w:r>
          <w:rPr>
            <w:rStyle w:val="a3"/>
            <w:color w:val="000000"/>
            <w:sz w:val="22"/>
            <w:szCs w:val="22"/>
            <w:lang w:eastAsia="zh-CN"/>
            <w14:textFill>
              <w14:solidFill>
                <w14:srgbClr w14:val="000000"/>
              </w14:solidFill>
            </w14:textFill>
          </w:rPr>
          <w:t>@mano.pro</w:t>
        </w:r>
      </w:hyperlink>
      <w:r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</w:p>
    <w:p w14:paraId="12071A00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 xml:space="preserve">Датой оплаты услуг считается дата, указанная в платежном документе. </w:t>
      </w:r>
    </w:p>
    <w:p w14:paraId="357D2268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>Дата оплаты считается датой заключения договорных отношений между Сторонами.</w:t>
      </w:r>
    </w:p>
    <w:p w14:paraId="1C9DB04C" w14:textId="77777777" w:rsidR="002110D6" w:rsidRDefault="002110D6" w:rsidP="0021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и Обучающийся подтверждают свое согласие на обработку своих персональных данных.</w:t>
      </w:r>
    </w:p>
    <w:p w14:paraId="68811625" w14:textId="77777777" w:rsidR="002110D6" w:rsidRDefault="002110D6" w:rsidP="0021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Заказчик: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____________________________________________(__________________________________)</w:t>
      </w:r>
    </w:p>
    <w:p w14:paraId="3B3B6EAC" w14:textId="77777777" w:rsidR="002110D6" w:rsidRDefault="002110D6" w:rsidP="002110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физического лица / руководителя юридического лица)</w:t>
      </w:r>
    </w:p>
    <w:p w14:paraId="72117F2B" w14:textId="77777777" w:rsidR="002110D6" w:rsidRDefault="002110D6" w:rsidP="0021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Обучающийся: 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_(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___________________________________)</w:t>
      </w:r>
    </w:p>
    <w:p w14:paraId="244887CA" w14:textId="77777777" w:rsidR="002110D6" w:rsidRDefault="002110D6" w:rsidP="002110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ставится несовершеннолетним старше 14 лет с согласия законного представителя)</w:t>
      </w:r>
    </w:p>
    <w:p w14:paraId="13A6237D" w14:textId="42281E7B" w:rsidR="00C17121" w:rsidRDefault="00C17121" w:rsidP="002110D6"/>
    <w:sectPr w:rsidR="00C1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44"/>
    <w:rsid w:val="002110D6"/>
    <w:rsid w:val="00433C2B"/>
    <w:rsid w:val="00AB5244"/>
    <w:rsid w:val="00C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7EBE"/>
  <w15:chartTrackingRefBased/>
  <w15:docId w15:val="{2CFF2306-D293-4083-B785-CA9227E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0D6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customStyle="1" w:styleId="ConsPlusNonformat">
    <w:name w:val="ConsPlusNonformat"/>
    <w:rsid w:val="002110D6"/>
    <w:pPr>
      <w:autoSpaceDE w:val="0"/>
      <w:autoSpaceDN w:val="0"/>
      <w:adjustRightInd w:val="0"/>
      <w:spacing w:after="0" w:line="240" w:lineRule="auto"/>
    </w:pPr>
    <w:rPr>
      <w:rFonts w:ascii="Courier New" w:eastAsia="DengXi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@mano.pro" TargetMode="External"/><Relationship Id="rId5" Type="http://schemas.openxmlformats.org/officeDocument/2006/relationships/hyperlink" Target="http://www.mano.pro/" TargetMode="External"/><Relationship Id="rId4" Type="http://schemas.openxmlformats.org/officeDocument/2006/relationships/hyperlink" Target="http://www.mano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2020-07-06T04:57:00Z</dcterms:created>
  <dcterms:modified xsi:type="dcterms:W3CDTF">2020-07-06T04:57:00Z</dcterms:modified>
</cp:coreProperties>
</file>